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40B8" w14:textId="70D9441F" w:rsidR="00691AE5" w:rsidRDefault="00691AE5" w:rsidP="00691AE5">
      <w:r>
        <w:rPr>
          <w:b/>
          <w:bCs/>
        </w:rPr>
        <w:t>PEC de Renata Abreu é a chave para um Brasil mais conectado</w:t>
      </w:r>
    </w:p>
    <w:p w14:paraId="49B63B8D" w14:textId="77777777" w:rsidR="00691AE5" w:rsidRDefault="00691AE5" w:rsidP="00691AE5"/>
    <w:p w14:paraId="6F78030D" w14:textId="77777777" w:rsidR="00691AE5" w:rsidRDefault="00691AE5" w:rsidP="00691AE5"/>
    <w:p w14:paraId="01B35900" w14:textId="77777777" w:rsidR="000C54A7" w:rsidRPr="000C54A7" w:rsidRDefault="000C54A7" w:rsidP="000C54A7">
      <w:r w:rsidRPr="000C54A7">
        <w:t>Quantos brasileiros ainda estão à margem da era digital? Em pleno século XXI, enquanto o mundo avança em tecnologia, 29 milhões de brasileiros vivem desconectados, privados de uma ferramenta essencial para educação, trabalho e dignidade. A deputada federal Renata Abreu (SP) luta desde 2015 para transformar essa realidade, propondo que o acesso à internet seja reconhecido como direito fundamental na Constituição Federal. Sua Proposta de Emenda Constitucional (PEC) 185 é um passo decisivo para garantir um futuro mais justo e conectado.</w:t>
      </w:r>
    </w:p>
    <w:p w14:paraId="586A05C7" w14:textId="77777777" w:rsidR="000C54A7" w:rsidRPr="000C54A7" w:rsidRDefault="000C54A7" w:rsidP="000C54A7">
      <w:r w:rsidRPr="000C54A7">
        <w:t>Segundo a deputada, o Brasil vive uma realidade alarmante. “A internet deixou de ser um luxo para poucos. É tão essencial quanto água ou energia elétrica. Cada dia de atraso é uma barreira a mais para milhões de brasileiros terem acesso à educação, trabalho e informação. É a nossa cidadania que está em jogo!”, afirma Renata Abreu.</w:t>
      </w:r>
    </w:p>
    <w:p w14:paraId="766C86A6" w14:textId="77777777" w:rsidR="000C54A7" w:rsidRPr="000C54A7" w:rsidRDefault="000C54A7" w:rsidP="000C54A7">
      <w:r w:rsidRPr="000C54A7">
        <w:t>Os números confirmam a urgência. De acordo com a União Internacional de Telecomunicações (UIT), o Brasil tem 59% de usuários conectados, índice inferior ao de países como Reino Unido (94%), Japão (92%), Alemanha (90%) e Estados Unidos (76%). Até mesmo nações emergentes, como a Rússia e China, apresentam índices superiores (76% e 73%). O México, embora esteja no mesmo patamar que o Brasil, ainda enfrenta desafios similares. Esses dados escancaram a exclusão digital que ainda marca nosso país e reforçam a necessidade de ações imediatas.</w:t>
      </w:r>
    </w:p>
    <w:p w14:paraId="3C76799A" w14:textId="77777777" w:rsidR="000C54A7" w:rsidRPr="000C54A7" w:rsidRDefault="000C54A7" w:rsidP="000C54A7">
      <w:r w:rsidRPr="000C54A7">
        <w:t xml:space="preserve">Além disso, embora 84% da população brasileira tenha algum tipo de acesso à internet, apenas 22% possuem conectividade significativa – </w:t>
      </w:r>
      <w:r w:rsidRPr="000C54A7">
        <w:lastRenderedPageBreak/>
        <w:t>uma conexão ampla, estável e capaz de atender às demandas do dia a dia. Isso significa que mais da metade da população enfrenta barreiras tecnológicas que comprometem suas oportunidades no mercado de trabalho, na educação e no exercício pleno da cidadania.</w:t>
      </w:r>
    </w:p>
    <w:p w14:paraId="2823E6FB" w14:textId="77777777" w:rsidR="000C54A7" w:rsidRPr="000C54A7" w:rsidRDefault="000C54A7" w:rsidP="000C54A7">
      <w:r w:rsidRPr="000C54A7">
        <w:t>Jovens das periferias não têm as mesmas oportunidades educacionais que aqueles de centros urbanos conectados. Trabalhadores sem acesso à tecnologia enfrentam dificuldades para se qualificar ou buscar empregos. Essa exclusão digital aprofunda desigualdades históricas e limita o desenvolvimento do país. “A ausência de internet não é apenas uma questão técnica, mas social”, explica Renata Abreu.</w:t>
      </w:r>
    </w:p>
    <w:p w14:paraId="04610374" w14:textId="77777777" w:rsidR="000C54A7" w:rsidRPr="000C54A7" w:rsidRDefault="000C54A7" w:rsidP="000C54A7">
      <w:r w:rsidRPr="000C54A7">
        <w:t>Inspirada por metas globais como a Agenda 2030 da ONU, a PEC 185/2015 busca alinhar o Brasil às nações que já reconhecem a internet como indispensável para o desenvolvimento social e econômico. “Garantir o acesso à internet significa abrir as portas da cidadania para todos – e não apenas para alguns privilegiados”, provoca a deputada.</w:t>
      </w:r>
    </w:p>
    <w:p w14:paraId="18CE2B92" w14:textId="77777777" w:rsidR="000C54A7" w:rsidRPr="000C54A7" w:rsidRDefault="000C54A7" w:rsidP="000C54A7">
      <w:r w:rsidRPr="000C54A7">
        <w:t>O acesso à internet vai além de tecnologia. É um instrumento essencial para ampliar as oportunidades, combater desigualdades e promover o progresso nacional. “Temos de assegurar que o futuro digital seja de todos – e não de poucos”, conclui Renata Abreu.</w:t>
      </w:r>
    </w:p>
    <w:p w14:paraId="386A3CE2" w14:textId="77777777" w:rsidR="000C54A7" w:rsidRPr="000C54A7" w:rsidRDefault="000C54A7" w:rsidP="000C54A7">
      <w:r w:rsidRPr="000C54A7">
        <w:rPr>
          <w:b/>
          <w:bCs/>
        </w:rPr>
        <w:t>Foto: Robert Alves</w:t>
      </w:r>
    </w:p>
    <w:p w14:paraId="646A5FB1" w14:textId="77777777" w:rsidR="000C54A7" w:rsidRPr="00691AE5" w:rsidRDefault="000C54A7" w:rsidP="000C54A7"/>
    <w:sectPr w:rsidR="000C54A7" w:rsidRPr="00691AE5" w:rsidSect="00136C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rlow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Century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0F83"/>
    <w:multiLevelType w:val="multilevel"/>
    <w:tmpl w:val="A9C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C7459"/>
    <w:multiLevelType w:val="multilevel"/>
    <w:tmpl w:val="B5F0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309570">
    <w:abstractNumId w:val="0"/>
  </w:num>
  <w:num w:numId="2" w16cid:durableId="18849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1F"/>
    <w:rsid w:val="00001301"/>
    <w:rsid w:val="00051AFA"/>
    <w:rsid w:val="000C54A7"/>
    <w:rsid w:val="00136C81"/>
    <w:rsid w:val="002E7C1F"/>
    <w:rsid w:val="00350500"/>
    <w:rsid w:val="00464C2E"/>
    <w:rsid w:val="005337B3"/>
    <w:rsid w:val="00691AE5"/>
    <w:rsid w:val="006B0693"/>
    <w:rsid w:val="006B2510"/>
    <w:rsid w:val="006F2FAA"/>
    <w:rsid w:val="009A087E"/>
    <w:rsid w:val="00A27E90"/>
    <w:rsid w:val="00B113BA"/>
    <w:rsid w:val="00B612AD"/>
    <w:rsid w:val="00BA010D"/>
    <w:rsid w:val="00CD6CA7"/>
    <w:rsid w:val="00E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D546"/>
  <w14:defaultImageDpi w14:val="32767"/>
  <w15:chartTrackingRefBased/>
  <w15:docId w15:val="{FA28D1F6-9494-314E-99E7-EAEDD695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rlow" w:eastAsiaTheme="minorHAnsi" w:hAnsi="Barlow" w:cs="Times New Roman (Corpo CS)"/>
        <w:color w:val="000000"/>
        <w:sz w:val="27"/>
        <w:szCs w:val="27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A087E"/>
  </w:style>
  <w:style w:type="paragraph" w:styleId="Ttulo1">
    <w:name w:val="heading 1"/>
    <w:basedOn w:val="Normal"/>
    <w:next w:val="Normal"/>
    <w:link w:val="Ttulo1Char"/>
    <w:uiPriority w:val="9"/>
    <w:qFormat/>
    <w:rsid w:val="002E7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link w:val="Ttulo2Char"/>
    <w:uiPriority w:val="9"/>
    <w:qFormat/>
    <w:rsid w:val="009A087E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7C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C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7C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7C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7C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7C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7C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87E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A087E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E7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7C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7C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7C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7C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7C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7C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7C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7C1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7C1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7C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7C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7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7C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7C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7C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7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7C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7C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Caneta&amp;Papel Ltda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Nicolás Olmos</dc:creator>
  <cp:keywords/>
  <dc:description/>
  <cp:lastModifiedBy>Lola Nicolás Olmos</cp:lastModifiedBy>
  <cp:revision>4</cp:revision>
  <dcterms:created xsi:type="dcterms:W3CDTF">2025-01-20T14:39:00Z</dcterms:created>
  <dcterms:modified xsi:type="dcterms:W3CDTF">2025-01-20T16:00:00Z</dcterms:modified>
</cp:coreProperties>
</file>